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9.png" ContentType="image/png"/>
  <Override PartName="/word/media/rId63.png" ContentType="image/png"/>
  <Override PartName="/word/media/rId66.png" ContentType="image/png"/>
  <Override PartName="/word/media/rId135.jpg" ContentType="image/jpeg"/>
  <Override PartName="/word/media/rId138.jpg" ContentType="image/jpeg"/>
  <Override PartName="/word/media/rId141.jpg" ContentType="image/jpeg"/>
  <Override PartName="/word/media/rId144.jpg" ContentType="image/jpeg"/>
  <Override PartName="/word/media/rId155.jpg" ContentType="image/jpeg"/>
  <Override PartName="/word/media/rId158.png" ContentType="image/png"/>
  <Override PartName="/word/media/rId16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products_Riparian_Zones_PUM_2023-media/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products_Riparian_Zones_PUM_2023-media/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products_Riparian_Zones_PUM_2023-media/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products_Riparian_Zones_PUM_2023-media/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products_Riparian_Zones_PUM_2023-media/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products_Riparian_Zones_PUM_2023-media/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products_Riparian_Zones_PUM_2023-media/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products_Riparian_Zones_PUM_2023-media/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products_Riparian_Zones_PUM_2023-media/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products_Riparian_Zones_PUM_2023-media/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products_Riparian_Zones_PUM_2023-media/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products_Riparian_Zones_PUM_2023-media/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products_Riparian_Zones_PUM_2023-media/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products_Riparian_Zones_PUM_2023-media/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products_Riparian_Zones_PUM_2023-media/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products_Riparian_Zones_PUM_2023-media/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products_Riparian_Zones_PUM_2023-media/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products_Riparian_Zones_PUM_2023-media/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products_Riparian_Zones_PUM_2023-media/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products_Riparian_Zones_PUM_2023-media/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products_Riparian_Zones_PUM_2023-media/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products_Riparian_Zones_PUM_2023-media/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products_Riparian_Zones_PUM_2023-media/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products_Riparian_Zones_PUM_2023-media/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products_Riparian_Zones_PUM_2023-media/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products_Riparian_Zones_PUM_2023-media/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products_Riparian_Zones_PUM_2023-media/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65"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2"/>
        <w:gridCol w:w="778"/>
        <w:gridCol w:w="1933"/>
        <w:gridCol w:w="1422"/>
        <w:gridCol w:w="3382"/>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drawing>
                <wp:inline>
                  <wp:extent cx="2654710" cy="1219200"/>
                  <wp:effectExtent b="0" l="0" r="0" t="0"/>
                  <wp:docPr descr="" title="" id="136" name="Picture"/>
                  <a:graphic>
                    <a:graphicData uri="http://schemas.openxmlformats.org/drawingml/2006/picture">
                      <pic:pic>
                        <pic:nvPicPr>
                          <pic:cNvPr descr="products_Riparian_Zones_PUM_2023-media/media/image30.jpeg" id="137" name="Picture"/>
                          <pic:cNvPicPr>
                            <a:picLocks noChangeArrowheads="1" noChangeAspect="1"/>
                          </pic:cNvPicPr>
                        </pic:nvPicPr>
                        <pic:blipFill>
                          <a:blip r:embed="rId135"/>
                          <a:stretch>
                            <a:fillRect/>
                          </a:stretch>
                        </pic:blipFill>
                        <pic:spPr bwMode="auto">
                          <a:xfrm>
                            <a:off x="0" y="0"/>
                            <a:ext cx="2654710" cy="1219200"/>
                          </a:xfrm>
                          <a:prstGeom prst="rect">
                            <a:avLst/>
                          </a:prstGeom>
                          <a:noFill/>
                          <a:ln w="9525">
                            <a:noFill/>
                            <a:headEnd/>
                            <a:tailEnd/>
                          </a:ln>
                        </pic:spPr>
                      </pic:pic>
                    </a:graphicData>
                  </a:graphic>
                </wp:inline>
              </w:drawing>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9" name="Picture"/>
                  <a:graphic>
                    <a:graphicData uri="http://schemas.openxmlformats.org/drawingml/2006/picture">
                      <pic:pic>
                        <pic:nvPicPr>
                          <pic:cNvPr descr="products_Riparian_Zones_PUM_2023-media/media/image31.JPG" id="140" name="Picture"/>
                          <pic:cNvPicPr>
                            <a:picLocks noChangeArrowheads="1" noChangeAspect="1"/>
                          </pic:cNvPicPr>
                        </pic:nvPicPr>
                        <pic:blipFill>
                          <a:blip r:embed="rId138"/>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42" name="Picture"/>
                  <a:graphic>
                    <a:graphicData uri="http://schemas.openxmlformats.org/drawingml/2006/picture">
                      <pic:pic>
                        <pic:nvPicPr>
                          <pic:cNvPr descr="products_Riparian_Zones_PUM_2023-media/media/image32.JPG" id="143" name="Picture"/>
                          <pic:cNvPicPr>
                            <a:picLocks noChangeArrowheads="1" noChangeAspect="1"/>
                          </pic:cNvPicPr>
                        </pic:nvPicPr>
                        <pic:blipFill>
                          <a:blip r:embed="rId141"/>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5" name="Picture"/>
                  <a:graphic>
                    <a:graphicData uri="http://schemas.openxmlformats.org/drawingml/2006/picture">
                      <pic:pic>
                        <pic:nvPicPr>
                          <pic:cNvPr descr="products_Riparian_Zones_PUM_2023-media/media/image33.JPG" id="146" name="Picture"/>
                          <pic:cNvPicPr>
                            <a:picLocks noChangeArrowheads="1" noChangeAspect="1"/>
                          </pic:cNvPicPr>
                        </pic:nvPicPr>
                        <pic:blipFill>
                          <a:blip r:embed="rId144"/>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49"/>
        <w:gridCol w:w="1216"/>
        <w:gridCol w:w="1330"/>
        <w:gridCol w:w="4067"/>
        <w:gridCol w:w="329"/>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drawing>
                <wp:inline>
                  <wp:extent cx="2651760" cy="1216152"/>
                  <wp:effectExtent b="0" l="0" r="0" t="0"/>
                  <wp:docPr descr="" title="" id="147" name="Picture"/>
                  <a:graphic>
                    <a:graphicData uri="http://schemas.openxmlformats.org/drawingml/2006/picture">
                      <pic:pic>
                        <pic:nvPicPr>
                          <pic:cNvPr descr="products_Riparian_Zones_PUM_2023-media/media/image30.jpeg" id="148" name="Picture"/>
                          <pic:cNvPicPr>
                            <a:picLocks noChangeArrowheads="1" noChangeAspect="1"/>
                          </pic:cNvPicPr>
                        </pic:nvPicPr>
                        <pic:blipFill>
                          <a:blip r:embed="rId135"/>
                          <a:stretch>
                            <a:fillRect/>
                          </a:stretch>
                        </pic:blipFill>
                        <pic:spPr bwMode="auto">
                          <a:xfrm>
                            <a:off x="0" y="0"/>
                            <a:ext cx="2651760" cy="1216152"/>
                          </a:xfrm>
                          <a:prstGeom prst="rect">
                            <a:avLst/>
                          </a:prstGeom>
                          <a:noFill/>
                          <a:ln w="9525">
                            <a:noFill/>
                            <a:headEnd/>
                            <a:tailEnd/>
                          </a:ln>
                        </pic:spPr>
                      </pic:pic>
                    </a:graphicData>
                  </a:graphic>
                </wp:inline>
              </w:drawing>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9" name="Picture"/>
                  <a:graphic>
                    <a:graphicData uri="http://schemas.openxmlformats.org/drawingml/2006/picture">
                      <pic:pic>
                        <pic:nvPicPr>
                          <pic:cNvPr descr="products_Riparian_Zones_PUM_2023-media/media/image31.JPG" id="150" name="Picture"/>
                          <pic:cNvPicPr>
                            <a:picLocks noChangeArrowheads="1" noChangeAspect="1"/>
                          </pic:cNvPicPr>
                        </pic:nvPicPr>
                        <pic:blipFill>
                          <a:blip r:embed="rId138"/>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51" name="Picture"/>
                  <a:graphic>
                    <a:graphicData uri="http://schemas.openxmlformats.org/drawingml/2006/picture">
                      <pic:pic>
                        <pic:nvPicPr>
                          <pic:cNvPr descr="products_Riparian_Zones_PUM_2023-media/media/image32.JPG" id="152" name="Picture"/>
                          <pic:cNvPicPr>
                            <a:picLocks noChangeArrowheads="1" noChangeAspect="1"/>
                          </pic:cNvPicPr>
                        </pic:nvPicPr>
                        <pic:blipFill>
                          <a:blip r:embed="rId141"/>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53" name="Picture"/>
                  <a:graphic>
                    <a:graphicData uri="http://schemas.openxmlformats.org/drawingml/2006/picture">
                      <pic:pic>
                        <pic:nvPicPr>
                          <pic:cNvPr descr="products_Riparian_Zones_PUM_2023-media/media/image33.JPG" id="154" name="Picture"/>
                          <pic:cNvPicPr>
                            <a:picLocks noChangeArrowheads="1" noChangeAspect="1"/>
                          </pic:cNvPicPr>
                        </pic:nvPicPr>
                        <pic:blipFill>
                          <a:blip r:embed="rId144"/>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drawing>
                <wp:inline>
                  <wp:extent cx="2651760" cy="795528"/>
                  <wp:effectExtent b="0" l="0" r="0" t="0"/>
                  <wp:docPr descr="" title="" id="156" name="Picture"/>
                  <a:graphic>
                    <a:graphicData uri="http://schemas.openxmlformats.org/drawingml/2006/picture">
                      <pic:pic>
                        <pic:nvPicPr>
                          <pic:cNvPr descr="products_Riparian_Zones_PUM_2023-media/media/image34.jpeg" id="157" name="Picture"/>
                          <pic:cNvPicPr>
                            <a:picLocks noChangeArrowheads="1" noChangeAspect="1"/>
                          </pic:cNvPicPr>
                        </pic:nvPicPr>
                        <pic:blipFill>
                          <a:blip r:embed="rId155"/>
                          <a:stretch>
                            <a:fillRect/>
                          </a:stretch>
                        </pic:blipFill>
                        <pic:spPr bwMode="auto">
                          <a:xfrm>
                            <a:off x="0" y="0"/>
                            <a:ext cx="2651760" cy="795528"/>
                          </a:xfrm>
                          <a:prstGeom prst="rect">
                            <a:avLst/>
                          </a:prstGeom>
                          <a:noFill/>
                          <a:ln w="9525">
                            <a:noFill/>
                            <a:headEnd/>
                            <a:tailEnd/>
                          </a:ln>
                        </pic:spPr>
                      </pic:pic>
                    </a:graphicData>
                  </a:graphic>
                </wp:inline>
              </w:drawing>
            </w: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9" name="Picture"/>
                  <a:graphic>
                    <a:graphicData uri="http://schemas.openxmlformats.org/drawingml/2006/picture">
                      <pic:pic>
                        <pic:nvPicPr>
                          <pic:cNvPr descr="products_Riparian_Zones_PUM_2023-media/media/image35.png" id="160" name="Picture"/>
                          <pic:cNvPicPr>
                            <a:picLocks noChangeArrowheads="1" noChangeAspect="1"/>
                          </pic:cNvPicPr>
                        </pic:nvPicPr>
                        <pic:blipFill>
                          <a:blip r:embed="rId158"/>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62" name="Picture"/>
                  <a:graphic>
                    <a:graphicData uri="http://schemas.openxmlformats.org/drawingml/2006/picture">
                      <pic:pic>
                        <pic:nvPicPr>
                          <pic:cNvPr descr="products_Riparian_Zones_PUM_2023-media/media/image36.png" id="163" name="Picture"/>
                          <pic:cNvPicPr>
                            <a:picLocks noChangeArrowheads="1" noChangeAspect="1"/>
                          </pic:cNvPicPr>
                        </pic:nvPicPr>
                        <pic:blipFill>
                          <a:blip r:embed="rId161"/>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64">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65"/>
    <w:bookmarkStart w:id="167"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66">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67"/>
    <w:bookmarkStart w:id="168"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8"/>
    <w:bookmarkStart w:id="169"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9"/>
    <w:bookmarkStart w:id="170"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7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44" Target="media/rId144.jpg" /><Relationship Type="http://schemas.openxmlformats.org/officeDocument/2006/relationships/image" Id="rId155" Target="media/rId155.jp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dc:description>This document serves as the Product User Manual (PUM) for the Copernicus Land Monitoring Service (CLMS) Riparian Zones Land Cover/Land Use (LC/LU) product, focusing on data from 2012 to 2018. It provides comprehensive information regarding the product’s characteristics, methodology, potential applications, quality assessment, and technical support. The manual is designed to guide users in effectively utilising the Riparian Zones product, which offers detailed geographical information on land cover and land use changes within buffer zones of selected rivers across the EEA-38 countries and the UK, derived from very high-resolution satellite imagery.</dc:description>
  <cp:keywords>Riparian Zones mapping, Land Cover/Land Use classification, Change detection analysis, Very High-Resolution imagery, European Catchment and Rivers Network System, Mapping and Assessment of Ecosystems and their Services, Minimum Mapping Unit, Strahler number, Parent Scene Identification Layer, Accuracy assessment procedure</cp:keywords>
  <dcterms:created xsi:type="dcterms:W3CDTF">2025-09-28T10:33:47Z</dcterms:created>
  <dcterms:modified xsi:type="dcterms:W3CDTF">2025-09-28T10:33:47Z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